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4A19" w14:textId="77777777" w:rsidR="00571BC4" w:rsidRPr="00571BC4" w:rsidRDefault="00571BC4" w:rsidP="00571BC4">
      <w:pPr>
        <w:spacing w:after="0" w:line="240" w:lineRule="auto"/>
        <w:jc w:val="center"/>
        <w:rPr>
          <w:rFonts w:ascii="Times New Roman" w:eastAsia="Times New Roman" w:hAnsi="Times New Roman" w:cs="Times New Roman"/>
          <w:sz w:val="24"/>
          <w:szCs w:val="24"/>
        </w:rPr>
      </w:pPr>
      <w:r w:rsidRPr="00571BC4">
        <w:rPr>
          <w:rFonts w:ascii="Arial" w:eastAsia="Times New Roman" w:hAnsi="Arial" w:cs="Arial"/>
          <w:color w:val="000000"/>
        </w:rPr>
        <w:t>WHS Title 1 Program Plan</w:t>
      </w:r>
    </w:p>
    <w:p w14:paraId="34F7870F" w14:textId="77777777" w:rsidR="00571BC4" w:rsidRPr="00571BC4" w:rsidRDefault="00571BC4" w:rsidP="00571BC4">
      <w:pPr>
        <w:spacing w:after="0" w:line="240" w:lineRule="auto"/>
        <w:rPr>
          <w:rFonts w:ascii="Times New Roman" w:eastAsia="Times New Roman" w:hAnsi="Times New Roman" w:cs="Times New Roman"/>
          <w:sz w:val="24"/>
          <w:szCs w:val="24"/>
        </w:rPr>
      </w:pPr>
    </w:p>
    <w:p w14:paraId="17052C75" w14:textId="77777777" w:rsidR="00571BC4" w:rsidRPr="00571BC4" w:rsidRDefault="00571BC4" w:rsidP="00571BC4">
      <w:pPr>
        <w:spacing w:after="0" w:line="240" w:lineRule="auto"/>
        <w:rPr>
          <w:rFonts w:ascii="Times New Roman" w:eastAsia="Times New Roman" w:hAnsi="Times New Roman" w:cs="Times New Roman"/>
          <w:sz w:val="24"/>
          <w:szCs w:val="24"/>
        </w:rPr>
      </w:pPr>
      <w:r w:rsidRPr="00571BC4">
        <w:rPr>
          <w:rFonts w:ascii="Arial" w:eastAsia="Times New Roman" w:hAnsi="Arial" w:cs="Arial"/>
          <w:color w:val="000000"/>
        </w:rPr>
        <w:t xml:space="preserve">Early intervention is key. Communication between the Title 1 Program Manager and Middle School staff begins in the early spring of each year. The sending schools review student test scores and historical grades, thereby identifying incoming ninth grade students who would benefit from </w:t>
      </w:r>
      <w:proofErr w:type="spellStart"/>
      <w:r w:rsidRPr="00571BC4">
        <w:rPr>
          <w:rFonts w:ascii="Arial" w:eastAsia="Times New Roman" w:hAnsi="Arial" w:cs="Arial"/>
          <w:color w:val="000000"/>
        </w:rPr>
        <w:t>Winnacunnet’s</w:t>
      </w:r>
      <w:proofErr w:type="spellEnd"/>
      <w:r w:rsidRPr="00571BC4">
        <w:rPr>
          <w:rFonts w:ascii="Arial" w:eastAsia="Times New Roman" w:hAnsi="Arial" w:cs="Arial"/>
          <w:color w:val="000000"/>
        </w:rPr>
        <w:t xml:space="preserve"> Title 1 Program. Letters, Compacts, and permission slips are then sent out to the families the week school begins.  </w:t>
      </w:r>
    </w:p>
    <w:p w14:paraId="3C874E75" w14:textId="77777777" w:rsidR="00571BC4" w:rsidRPr="00571BC4" w:rsidRDefault="00571BC4" w:rsidP="00571BC4">
      <w:pPr>
        <w:spacing w:after="0" w:line="240" w:lineRule="auto"/>
        <w:rPr>
          <w:rFonts w:ascii="Times New Roman" w:eastAsia="Times New Roman" w:hAnsi="Times New Roman" w:cs="Times New Roman"/>
          <w:sz w:val="24"/>
          <w:szCs w:val="24"/>
        </w:rPr>
      </w:pPr>
    </w:p>
    <w:p w14:paraId="2DD9C30F" w14:textId="77777777" w:rsidR="00571BC4" w:rsidRPr="00571BC4" w:rsidRDefault="00571BC4" w:rsidP="00571BC4">
      <w:pPr>
        <w:spacing w:after="0" w:line="240" w:lineRule="auto"/>
        <w:rPr>
          <w:rFonts w:ascii="Times New Roman" w:eastAsia="Times New Roman" w:hAnsi="Times New Roman" w:cs="Times New Roman"/>
          <w:sz w:val="24"/>
          <w:szCs w:val="24"/>
        </w:rPr>
      </w:pPr>
      <w:r w:rsidRPr="00571BC4">
        <w:rPr>
          <w:rFonts w:ascii="Arial" w:eastAsia="Times New Roman" w:hAnsi="Arial" w:cs="Arial"/>
          <w:color w:val="000000"/>
        </w:rPr>
        <w:t>Within the school day, Title 1 teachers provide an intervention Learning Lab which provides personalized academic support to Title 1 eligible students in grades ninth through twelfth. These teachers also provide follow-up in with the “Push-in Model” in select Math and English classroom. These select classrooms are chosen by the number of Title 1 students in them. </w:t>
      </w:r>
    </w:p>
    <w:p w14:paraId="161CE726" w14:textId="77777777" w:rsidR="00571BC4" w:rsidRPr="00571BC4" w:rsidRDefault="00571BC4" w:rsidP="00571BC4">
      <w:pPr>
        <w:spacing w:after="0" w:line="240" w:lineRule="auto"/>
        <w:rPr>
          <w:rFonts w:ascii="Times New Roman" w:eastAsia="Times New Roman" w:hAnsi="Times New Roman" w:cs="Times New Roman"/>
          <w:sz w:val="24"/>
          <w:szCs w:val="24"/>
        </w:rPr>
      </w:pPr>
    </w:p>
    <w:p w14:paraId="6DDC6854" w14:textId="77777777" w:rsidR="00571BC4" w:rsidRPr="00571BC4" w:rsidRDefault="00571BC4" w:rsidP="00571BC4">
      <w:pPr>
        <w:spacing w:after="0" w:line="240" w:lineRule="auto"/>
        <w:rPr>
          <w:rFonts w:ascii="Times New Roman" w:eastAsia="Times New Roman" w:hAnsi="Times New Roman" w:cs="Times New Roman"/>
          <w:sz w:val="24"/>
          <w:szCs w:val="24"/>
        </w:rPr>
      </w:pPr>
      <w:r w:rsidRPr="00571BC4">
        <w:rPr>
          <w:rFonts w:ascii="Arial" w:eastAsia="Times New Roman" w:hAnsi="Arial" w:cs="Arial"/>
          <w:color w:val="000000"/>
        </w:rPr>
        <w:t>Guidance provides the greatest number of Title 1 referrals. All students are monitored by their Guidance Counselor. If a student is struggling or failing, guidance counselors will reach out to the Title 1 Program Manager to check on eligibility. If the student qualifies, an intervention Learning Lab is built into their schedule for them next term.</w:t>
      </w:r>
    </w:p>
    <w:p w14:paraId="3B9B6251" w14:textId="77777777" w:rsidR="00571BC4" w:rsidRPr="00571BC4" w:rsidRDefault="00571BC4" w:rsidP="00571BC4">
      <w:pPr>
        <w:spacing w:after="0" w:line="240" w:lineRule="auto"/>
        <w:rPr>
          <w:rFonts w:ascii="Times New Roman" w:eastAsia="Times New Roman" w:hAnsi="Times New Roman" w:cs="Times New Roman"/>
          <w:sz w:val="24"/>
          <w:szCs w:val="24"/>
        </w:rPr>
      </w:pPr>
    </w:p>
    <w:p w14:paraId="53178462" w14:textId="77777777" w:rsidR="00571BC4" w:rsidRPr="00571BC4" w:rsidRDefault="00571BC4" w:rsidP="00571BC4">
      <w:pPr>
        <w:spacing w:after="0" w:line="240" w:lineRule="auto"/>
        <w:rPr>
          <w:rFonts w:ascii="Times New Roman" w:eastAsia="Times New Roman" w:hAnsi="Times New Roman" w:cs="Times New Roman"/>
          <w:sz w:val="24"/>
          <w:szCs w:val="24"/>
        </w:rPr>
      </w:pPr>
      <w:r w:rsidRPr="00571BC4">
        <w:rPr>
          <w:rFonts w:ascii="Arial" w:eastAsia="Times New Roman" w:hAnsi="Arial" w:cs="Arial"/>
          <w:color w:val="000000"/>
        </w:rPr>
        <w:t xml:space="preserve">Eligibility is determined by scoring less than Proficient on the Scholastic Reading Inventory, which is given to all students in grades ninth through twelfth. The Scholastic Math Inventory is given to all </w:t>
      </w:r>
      <w:proofErr w:type="gramStart"/>
      <w:r w:rsidRPr="00571BC4">
        <w:rPr>
          <w:rFonts w:ascii="Arial" w:eastAsia="Times New Roman" w:hAnsi="Arial" w:cs="Arial"/>
          <w:color w:val="000000"/>
        </w:rPr>
        <w:t>ninth grade</w:t>
      </w:r>
      <w:proofErr w:type="gramEnd"/>
      <w:r w:rsidRPr="00571BC4">
        <w:rPr>
          <w:rFonts w:ascii="Arial" w:eastAsia="Times New Roman" w:hAnsi="Arial" w:cs="Arial"/>
          <w:color w:val="000000"/>
        </w:rPr>
        <w:t xml:space="preserve"> students.</w:t>
      </w:r>
      <w:r>
        <w:rPr>
          <w:rFonts w:ascii="Arial" w:eastAsia="Times New Roman" w:hAnsi="Arial" w:cs="Arial"/>
          <w:color w:val="000000"/>
        </w:rPr>
        <w:t xml:space="preserve"> </w:t>
      </w:r>
      <w:r w:rsidRPr="00571BC4">
        <w:rPr>
          <w:rFonts w:ascii="Arial" w:eastAsia="Times New Roman" w:hAnsi="Arial" w:cs="Arial"/>
          <w:color w:val="000000"/>
        </w:rPr>
        <w:t xml:space="preserve">Scoring less than proficient on one or </w:t>
      </w:r>
      <w:proofErr w:type="gramStart"/>
      <w:r w:rsidRPr="00571BC4">
        <w:rPr>
          <w:rFonts w:ascii="Arial" w:eastAsia="Times New Roman" w:hAnsi="Arial" w:cs="Arial"/>
          <w:color w:val="000000"/>
        </w:rPr>
        <w:t>both of these</w:t>
      </w:r>
      <w:proofErr w:type="gramEnd"/>
      <w:r w:rsidRPr="00571BC4">
        <w:rPr>
          <w:rFonts w:ascii="Arial" w:eastAsia="Times New Roman" w:hAnsi="Arial" w:cs="Arial"/>
          <w:color w:val="000000"/>
        </w:rPr>
        <w:t xml:space="preserve"> tests as well as an evaluation of historical grades qualifies a student for Title 1 services.</w:t>
      </w:r>
    </w:p>
    <w:p w14:paraId="483E7DF7" w14:textId="77777777" w:rsidR="00520A54" w:rsidRDefault="00000000"/>
    <w:sectPr w:rsidR="00520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C4"/>
    <w:rsid w:val="000B7462"/>
    <w:rsid w:val="001D6F97"/>
    <w:rsid w:val="00571BC4"/>
    <w:rsid w:val="00AD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5CD6"/>
  <w15:chartTrackingRefBased/>
  <w15:docId w15:val="{FDB60C61-D7A2-49CC-9C04-59C32221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Frisina-Brown</dc:creator>
  <cp:keywords/>
  <dc:description/>
  <cp:lastModifiedBy>Lisa Brown</cp:lastModifiedBy>
  <cp:revision>2</cp:revision>
  <dcterms:created xsi:type="dcterms:W3CDTF">2023-07-31T14:51:00Z</dcterms:created>
  <dcterms:modified xsi:type="dcterms:W3CDTF">2023-07-31T14:51:00Z</dcterms:modified>
</cp:coreProperties>
</file>